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5B" w:rsidRPr="001C6821" w:rsidRDefault="003B695B" w:rsidP="003B695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sv-SE"/>
        </w:rPr>
        <w:drawing>
          <wp:inline distT="0" distB="0" distL="0" distR="0" wp14:anchorId="0F52890A" wp14:editId="6C5FEE4A">
            <wp:extent cx="4375150" cy="2635250"/>
            <wp:effectExtent l="0" t="0" r="0" b="0"/>
            <wp:docPr id="16" name="Bildobjekt 16" descr="MedianPSA_CC_AGE_1_2018-10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edianPSA_CC_AGE_1_2018-10-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70" b="35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0" cy="263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sv-SE"/>
        </w:rPr>
        <w:drawing>
          <wp:inline distT="0" distB="0" distL="0" distR="0" wp14:anchorId="37458CC9" wp14:editId="0236D743">
            <wp:extent cx="4375150" cy="2635250"/>
            <wp:effectExtent l="0" t="0" r="0" b="0"/>
            <wp:docPr id="7" name="Bildobjekt 7" descr="MedianPSA_CC_AGE_2_2018-10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edianPSA_CC_AGE_2_2018-10-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70" b="35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0" cy="263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B7" w:rsidRPr="001C6821" w:rsidRDefault="00E154B7" w:rsidP="00E154B7">
      <w:pPr>
        <w:spacing w:after="120" w:line="480" w:lineRule="auto"/>
        <w:rPr>
          <w:lang w:val="en-US"/>
        </w:rPr>
      </w:pPr>
      <w:r>
        <w:rPr>
          <w:b/>
          <w:lang w:val="en-US"/>
        </w:rPr>
        <w:t xml:space="preserve">Appendix </w:t>
      </w:r>
      <w:r w:rsidRPr="001C6821">
        <w:rPr>
          <w:b/>
          <w:lang w:val="en-US"/>
        </w:rPr>
        <w:t xml:space="preserve">Figure </w:t>
      </w:r>
      <w:r>
        <w:rPr>
          <w:b/>
          <w:lang w:val="en-US"/>
        </w:rPr>
        <w:t>1</w:t>
      </w:r>
      <w:r w:rsidRPr="001C6821">
        <w:rPr>
          <w:b/>
          <w:lang w:val="en-US"/>
        </w:rPr>
        <w:t xml:space="preserve"> </w:t>
      </w:r>
      <w:r w:rsidRPr="001C6821">
        <w:rPr>
          <w:lang w:val="en-US"/>
        </w:rPr>
        <w:t>(online only) Median and lower quartile of serum PSA at diagnosis by calendar year for men with metastatic prostate cancer and complete data.</w:t>
      </w:r>
    </w:p>
    <w:p w:rsidR="002E41ED" w:rsidRPr="003B695B" w:rsidRDefault="002E41ED">
      <w:pPr>
        <w:rPr>
          <w:lang w:val="en-US"/>
        </w:rPr>
      </w:pPr>
      <w:bookmarkStart w:id="0" w:name="_GoBack"/>
      <w:bookmarkEnd w:id="0"/>
    </w:p>
    <w:sectPr w:rsidR="002E41ED" w:rsidRPr="003B69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95B"/>
    <w:rsid w:val="002E41ED"/>
    <w:rsid w:val="003B695B"/>
    <w:rsid w:val="009F23DC"/>
    <w:rsid w:val="00B412E3"/>
    <w:rsid w:val="00E1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02DA15-3604-4FB3-A045-B275F92C9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95B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B4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B412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Uppsala universitet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Westerberg</dc:creator>
  <cp:keywords/>
  <dc:description/>
  <cp:lastModifiedBy>Marcus Westerberg</cp:lastModifiedBy>
  <cp:revision>2</cp:revision>
  <cp:lastPrinted>2019-01-29T13:19:00Z</cp:lastPrinted>
  <dcterms:created xsi:type="dcterms:W3CDTF">2019-03-21T12:20:00Z</dcterms:created>
  <dcterms:modified xsi:type="dcterms:W3CDTF">2019-03-21T12:20:00Z</dcterms:modified>
</cp:coreProperties>
</file>